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jc w:val="center"/>
        <w:outlineLvl w:val="0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ROM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Â</w:t>
      </w: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NIA</w:t>
      </w:r>
    </w:p>
    <w:p>
      <w:pPr>
        <w:pStyle w:val="standard"/>
        <w:jc w:val="center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JUDE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Ţ</w:t>
      </w: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UL BUZ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Ă</w:t>
      </w: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</w:p>
    <w:p>
      <w:pPr>
        <w:pStyle w:val="standard"/>
        <w:jc w:val="center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PRIMARUL COMUNEI UNGURIU</w:t>
      </w:r>
    </w:p>
    <w:p>
      <w:pPr>
        <w:pStyle w:val="standard"/>
        <w:jc w:val="center"/>
        <w:outlineLvl w:val="0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DISPOZI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Ţ</w:t>
      </w: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IE</w:t>
      </w:r>
    </w:p>
    <w:p>
      <w:pPr>
        <w:pStyle w:val="Corp A"/>
        <w:spacing w:after="0" w:line="240" w:lineRule="auto"/>
        <w:jc w:val="center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</w:rPr>
        <w:t xml:space="preserve">privind </w:t>
      </w:r>
      <w:r>
        <w:rPr>
          <w:rFonts w:ascii="Bookman Old Style" w:hAnsi="Bookman Old Style" w:hint="default"/>
          <w:sz w:val="24"/>
          <w:szCs w:val="24"/>
          <w:rtl w:val="0"/>
        </w:rPr>
        <w:t>î</w:t>
      </w:r>
      <w:r>
        <w:rPr>
          <w:rFonts w:ascii="Bookman Old Style" w:hAnsi="Bookman Old Style"/>
          <w:sz w:val="24"/>
          <w:szCs w:val="24"/>
          <w:rtl w:val="0"/>
        </w:rPr>
        <w:t>ncetarea acord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>rii unor m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>suri de protec</w:t>
      </w:r>
      <w:r>
        <w:rPr>
          <w:rFonts w:ascii="Cambria" w:hAnsi="Cambria" w:hint="default"/>
          <w:sz w:val="24"/>
          <w:szCs w:val="24"/>
          <w:rtl w:val="0"/>
        </w:rPr>
        <w:t>ț</w:t>
      </w:r>
      <w:r>
        <w:rPr>
          <w:rFonts w:ascii="Bookman Old Style" w:hAnsi="Bookman Old Style"/>
          <w:sz w:val="24"/>
          <w:szCs w:val="24"/>
          <w:rtl w:val="0"/>
          <w:lang w:val="fr-FR"/>
        </w:rPr>
        <w:t>ie social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ă </w:t>
      </w:r>
    </w:p>
    <w:p>
      <w:pPr>
        <w:pStyle w:val="Corp A"/>
        <w:spacing w:after="0" w:line="240" w:lineRule="auto"/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Corp A"/>
        <w:spacing w:after="0" w:line="240" w:lineRule="auto"/>
        <w:jc w:val="center"/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Corp A"/>
        <w:spacing w:after="0" w:line="240" w:lineRule="auto"/>
        <w:jc w:val="both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 w:hint="default"/>
          <w:b w:val="1"/>
          <w:bCs w:val="1"/>
          <w:sz w:val="24"/>
          <w:szCs w:val="24"/>
          <w:rtl w:val="0"/>
        </w:rPr>
        <w:t> </w:t>
      </w:r>
      <w:r>
        <w:rPr>
          <w:rFonts w:ascii="Bookman Old Style" w:hAnsi="Bookman Old Style"/>
          <w:sz w:val="24"/>
          <w:szCs w:val="24"/>
          <w:rtl w:val="0"/>
        </w:rPr>
        <w:t>Primarul comunei Unguriu, jude</w:t>
      </w:r>
      <w:r>
        <w:rPr>
          <w:rFonts w:ascii="Bookman Old Style" w:hAnsi="Bookman Old Style" w:hint="default"/>
          <w:sz w:val="24"/>
          <w:szCs w:val="24"/>
          <w:rtl w:val="0"/>
        </w:rPr>
        <w:t>ţ</w:t>
      </w:r>
      <w:r>
        <w:rPr>
          <w:rFonts w:ascii="Bookman Old Style" w:hAnsi="Bookman Old Style"/>
          <w:sz w:val="24"/>
          <w:szCs w:val="24"/>
          <w:rtl w:val="0"/>
        </w:rPr>
        <w:t>ul Buz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>u,</w:t>
      </w:r>
    </w:p>
    <w:p>
      <w:pPr>
        <w:pStyle w:val="Corp A"/>
        <w:spacing w:after="0" w:line="240" w:lineRule="auto"/>
        <w:jc w:val="both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 w:hint="default"/>
          <w:sz w:val="24"/>
          <w:szCs w:val="24"/>
          <w:rtl w:val="0"/>
        </w:rPr>
        <w:t xml:space="preserve">  </w:t>
      </w:r>
      <w:r>
        <w:rPr>
          <w:rFonts w:ascii="Bookman Old Style" w:hAnsi="Bookman Old Style"/>
          <w:sz w:val="24"/>
          <w:szCs w:val="24"/>
          <w:rtl w:val="0"/>
        </w:rPr>
        <w:t>Av</w:t>
      </w:r>
      <w:r>
        <w:rPr>
          <w:rFonts w:ascii="Bookman Old Style" w:hAnsi="Bookman Old Style" w:hint="default"/>
          <w:sz w:val="24"/>
          <w:szCs w:val="24"/>
          <w:rtl w:val="0"/>
        </w:rPr>
        <w:t>â</w:t>
      </w:r>
      <w:r>
        <w:rPr>
          <w:rFonts w:ascii="Bookman Old Style" w:hAnsi="Bookman Old Style"/>
          <w:sz w:val="24"/>
          <w:szCs w:val="24"/>
          <w:rtl w:val="0"/>
          <w:lang w:val="en-US"/>
        </w:rPr>
        <w:t xml:space="preserve">nd </w:t>
      </w:r>
      <w:r>
        <w:rPr>
          <w:rFonts w:ascii="Bookman Old Style" w:hAnsi="Bookman Old Style" w:hint="default"/>
          <w:sz w:val="24"/>
          <w:szCs w:val="24"/>
          <w:rtl w:val="0"/>
        </w:rPr>
        <w:t>î</w:t>
      </w:r>
      <w:r>
        <w:rPr>
          <w:rFonts w:ascii="Bookman Old Style" w:hAnsi="Bookman Old Style"/>
          <w:sz w:val="24"/>
          <w:szCs w:val="24"/>
          <w:rtl w:val="0"/>
        </w:rPr>
        <w:t>n vedere:</w:t>
      </w:r>
    </w:p>
    <w:p>
      <w:pPr>
        <w:pStyle w:val="Corp A"/>
        <w:spacing w:after="0" w:line="240" w:lineRule="auto"/>
        <w:jc w:val="both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</w:rPr>
        <w:t xml:space="preserve">- prevederile art. 19 </w:t>
      </w:r>
      <w:r>
        <w:rPr>
          <w:rFonts w:ascii="Cambria" w:hAnsi="Cambria" w:hint="default"/>
          <w:sz w:val="24"/>
          <w:szCs w:val="24"/>
          <w:rtl w:val="0"/>
        </w:rPr>
        <w:t>ș</w:t>
      </w:r>
      <w:r>
        <w:rPr>
          <w:rFonts w:ascii="Bookman Old Style" w:hAnsi="Bookman Old Style"/>
          <w:sz w:val="24"/>
          <w:szCs w:val="24"/>
          <w:rtl w:val="0"/>
        </w:rPr>
        <w:t>i art. 37 din Legea nr. 226 / 2021 privind stabilirea m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>surilor de protec</w:t>
      </w:r>
      <w:r>
        <w:rPr>
          <w:rFonts w:ascii="Bookman Old Style" w:hAnsi="Bookman Old Style" w:hint="default"/>
          <w:sz w:val="24"/>
          <w:szCs w:val="24"/>
          <w:rtl w:val="0"/>
        </w:rPr>
        <w:t>ţ</w:t>
      </w:r>
      <w:r>
        <w:rPr>
          <w:rFonts w:ascii="Bookman Old Style" w:hAnsi="Bookman Old Style"/>
          <w:sz w:val="24"/>
          <w:szCs w:val="24"/>
          <w:rtl w:val="0"/>
          <w:lang w:val="fr-FR"/>
        </w:rPr>
        <w:t>ie social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ă </w:t>
      </w:r>
      <w:r>
        <w:rPr>
          <w:rFonts w:ascii="Bookman Old Style" w:hAnsi="Bookman Old Style"/>
          <w:sz w:val="24"/>
          <w:szCs w:val="24"/>
          <w:rtl w:val="0"/>
        </w:rPr>
        <w:t>pentru consumatorul vulnerabil de energie;</w:t>
      </w:r>
    </w:p>
    <w:p>
      <w:pPr>
        <w:pStyle w:val="Corp A"/>
        <w:spacing w:after="0" w:line="240" w:lineRule="auto"/>
        <w:jc w:val="both"/>
        <w:rPr>
          <w:rFonts w:ascii="Courier New" w:cs="Courier New" w:hAnsi="Courier New" w:eastAsia="Courier New"/>
          <w:sz w:val="20"/>
          <w:szCs w:val="20"/>
        </w:rPr>
      </w:pPr>
      <w:r>
        <w:rPr>
          <w:rFonts w:ascii="Bookman Old Style" w:hAnsi="Bookman Old Style"/>
          <w:sz w:val="24"/>
          <w:szCs w:val="24"/>
          <w:rtl w:val="0"/>
        </w:rPr>
        <w:t xml:space="preserve">-prevederile H.G. nr. 778/2013 </w:t>
      </w:r>
      <w:r>
        <w:rPr>
          <w:rFonts w:ascii="Bookman Old Style" w:hAnsi="Bookman Old Style"/>
          <w:sz w:val="24"/>
          <w:szCs w:val="24"/>
          <w:rtl w:val="0"/>
          <w:lang w:val="en-US"/>
        </w:rPr>
        <w:t xml:space="preserve">pentru modificarea </w:t>
      </w:r>
      <w:r>
        <w:rPr>
          <w:rFonts w:ascii="Bookman Old Style" w:hAnsi="Bookman Old Style" w:hint="default"/>
          <w:sz w:val="24"/>
          <w:szCs w:val="24"/>
          <w:rtl w:val="0"/>
          <w:lang w:val="en-US"/>
        </w:rPr>
        <w:t>ş</w:t>
      </w:r>
      <w:r>
        <w:rPr>
          <w:rFonts w:ascii="Bookman Old Style" w:hAnsi="Bookman Old Style"/>
          <w:sz w:val="24"/>
          <w:szCs w:val="24"/>
          <w:rtl w:val="0"/>
          <w:lang w:val="en-US"/>
        </w:rPr>
        <w:t>i completarea Normelor metodologice de aplicare a prevederilor Legii nr. 416/2001 privind venitul minim garantat, aprobate prin Hot</w:t>
      </w:r>
      <w:r>
        <w:rPr>
          <w:rFonts w:ascii="Bookman Old Style" w:hAnsi="Bookman Old Style" w:hint="default"/>
          <w:sz w:val="24"/>
          <w:szCs w:val="24"/>
          <w:rtl w:val="0"/>
          <w:lang w:val="en-US"/>
        </w:rPr>
        <w:t>ă</w:t>
      </w:r>
      <w:r>
        <w:rPr>
          <w:rFonts w:ascii="Bookman Old Style" w:hAnsi="Bookman Old Style"/>
          <w:sz w:val="24"/>
          <w:szCs w:val="24"/>
          <w:rtl w:val="0"/>
          <w:lang w:val="en-US"/>
        </w:rPr>
        <w:t>r</w:t>
      </w:r>
      <w:r>
        <w:rPr>
          <w:rFonts w:ascii="Bookman Old Style" w:hAnsi="Bookman Old Style" w:hint="default"/>
          <w:sz w:val="24"/>
          <w:szCs w:val="24"/>
          <w:rtl w:val="0"/>
          <w:lang w:val="en-US"/>
        </w:rPr>
        <w:t>â</w:t>
      </w:r>
      <w:r>
        <w:rPr>
          <w:rFonts w:ascii="Bookman Old Style" w:hAnsi="Bookman Old Style"/>
          <w:sz w:val="24"/>
          <w:szCs w:val="24"/>
          <w:rtl w:val="0"/>
          <w:lang w:val="en-US"/>
        </w:rPr>
        <w:t>rea Guvernului nr. 50/2011</w:t>
      </w:r>
      <w:r>
        <w:rPr>
          <w:rFonts w:ascii="Bookman Old Style" w:hAnsi="Bookman Old Style"/>
          <w:sz w:val="24"/>
          <w:szCs w:val="24"/>
          <w:rtl w:val="0"/>
        </w:rPr>
        <w:t>;</w:t>
      </w:r>
    </w:p>
    <w:p>
      <w:pPr>
        <w:pStyle w:val="Corp A"/>
        <w:spacing w:after="0" w:line="240" w:lineRule="auto"/>
        <w:jc w:val="both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 xml:space="preserve">- </w:t>
      </w:r>
      <w:r>
        <w:rPr>
          <w:rFonts w:ascii="Bookman Old Style" w:hAnsi="Bookman Old Style"/>
          <w:sz w:val="24"/>
          <w:szCs w:val="24"/>
          <w:rtl w:val="0"/>
        </w:rPr>
        <w:t xml:space="preserve">prevederile H.G. nr. 1073 </w:t>
      </w:r>
      <w:r>
        <w:rPr>
          <w:rFonts w:ascii="Courier New" w:hAnsi="Courier New"/>
          <w:sz w:val="20"/>
          <w:szCs w:val="20"/>
          <w:rtl w:val="0"/>
          <w:lang w:val="en-US"/>
        </w:rPr>
        <w:t>/</w:t>
      </w:r>
      <w:r>
        <w:rPr>
          <w:rFonts w:ascii="Bookman Old Style" w:hAnsi="Bookman Old Style"/>
          <w:sz w:val="24"/>
          <w:szCs w:val="24"/>
          <w:rtl w:val="0"/>
          <w:lang w:val="en-US"/>
        </w:rPr>
        <w:t xml:space="preserve"> 2021 pentru aprobarea Normelor metodologice de aplicare a prevederilor Legii nr. 226/2021 privind stabilirea m</w:t>
      </w:r>
      <w:r>
        <w:rPr>
          <w:rFonts w:ascii="Bookman Old Style" w:hAnsi="Bookman Old Style" w:hint="default"/>
          <w:sz w:val="24"/>
          <w:szCs w:val="24"/>
          <w:rtl w:val="0"/>
          <w:lang w:val="en-US"/>
        </w:rPr>
        <w:t>ă</w:t>
      </w:r>
      <w:r>
        <w:rPr>
          <w:rFonts w:ascii="Bookman Old Style" w:hAnsi="Bookman Old Style"/>
          <w:sz w:val="24"/>
          <w:szCs w:val="24"/>
          <w:rtl w:val="0"/>
          <w:lang w:val="en-US"/>
        </w:rPr>
        <w:t>surilor de protec</w:t>
      </w:r>
      <w:r>
        <w:rPr>
          <w:rFonts w:ascii="Bookman Old Style" w:hAnsi="Bookman Old Style" w:hint="default"/>
          <w:sz w:val="24"/>
          <w:szCs w:val="24"/>
          <w:rtl w:val="0"/>
          <w:lang w:val="en-US"/>
        </w:rPr>
        <w:t>ţ</w:t>
      </w:r>
      <w:r>
        <w:rPr>
          <w:rFonts w:ascii="Bookman Old Style" w:hAnsi="Bookman Old Style"/>
          <w:sz w:val="24"/>
          <w:szCs w:val="24"/>
          <w:rtl w:val="0"/>
          <w:lang w:val="en-US"/>
        </w:rPr>
        <w:t>ie social</w:t>
      </w:r>
      <w:r>
        <w:rPr>
          <w:rFonts w:ascii="Bookman Old Style" w:hAnsi="Bookman Old Style" w:hint="default"/>
          <w:sz w:val="24"/>
          <w:szCs w:val="24"/>
          <w:rtl w:val="0"/>
          <w:lang w:val="en-US"/>
        </w:rPr>
        <w:t xml:space="preserve">ă </w:t>
      </w:r>
      <w:r>
        <w:rPr>
          <w:rFonts w:ascii="Bookman Old Style" w:hAnsi="Bookman Old Style"/>
          <w:sz w:val="24"/>
          <w:szCs w:val="24"/>
          <w:rtl w:val="0"/>
          <w:lang w:val="en-US"/>
        </w:rPr>
        <w:t>pentru consumatorul vulnerabil de energie;</w:t>
      </w:r>
    </w:p>
    <w:p>
      <w:pPr>
        <w:pStyle w:val="Corp A"/>
        <w:spacing w:after="0" w:line="240" w:lineRule="auto"/>
        <w:jc w:val="both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</w:rPr>
        <w:t>- prevederile dispozi</w:t>
      </w:r>
      <w:r>
        <w:rPr>
          <w:rFonts w:ascii="Cambria" w:hAnsi="Cambria" w:hint="default"/>
          <w:sz w:val="24"/>
          <w:szCs w:val="24"/>
          <w:rtl w:val="0"/>
        </w:rPr>
        <w:t>ț</w:t>
      </w:r>
      <w:r>
        <w:rPr>
          <w:rFonts w:ascii="Bookman Old Style" w:hAnsi="Bookman Old Style"/>
          <w:sz w:val="24"/>
          <w:szCs w:val="24"/>
          <w:rtl w:val="0"/>
        </w:rPr>
        <w:t>iei primarului comunei Unguriu nr. 71/2021, privind stabilirea unor m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>suri de protec</w:t>
      </w:r>
      <w:r>
        <w:rPr>
          <w:rFonts w:ascii="Cambria" w:hAnsi="Cambria" w:hint="default"/>
          <w:sz w:val="24"/>
          <w:szCs w:val="24"/>
          <w:rtl w:val="0"/>
        </w:rPr>
        <w:t>ț</w:t>
      </w:r>
      <w:r>
        <w:rPr>
          <w:rFonts w:ascii="Bookman Old Style" w:hAnsi="Bookman Old Style"/>
          <w:sz w:val="24"/>
          <w:szCs w:val="24"/>
          <w:rtl w:val="0"/>
          <w:lang w:val="fr-FR"/>
        </w:rPr>
        <w:t>ie social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ă </w:t>
      </w:r>
      <w:r>
        <w:rPr>
          <w:rFonts w:ascii="Bookman Old Style" w:hAnsi="Bookman Old Style"/>
          <w:sz w:val="24"/>
          <w:szCs w:val="24"/>
          <w:rtl w:val="0"/>
        </w:rPr>
        <w:t>pentru consumatorii vulnerabili de energie de la nivelul UAT Comuna Unguriu ;</w:t>
      </w:r>
    </w:p>
    <w:p>
      <w:pPr>
        <w:pStyle w:val="Corp A"/>
        <w:spacing w:after="0" w:line="240" w:lineRule="auto"/>
        <w:jc w:val="both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</w:rPr>
        <w:t xml:space="preserve">- certificatul de deces nr. 33/2022 </w:t>
      </w:r>
      <w:r>
        <w:rPr>
          <w:rFonts w:ascii="Bookman Old Style" w:hAnsi="Bookman Old Style" w:hint="default"/>
          <w:sz w:val="24"/>
          <w:szCs w:val="24"/>
          <w:rtl w:val="0"/>
        </w:rPr>
        <w:t>î</w:t>
      </w:r>
      <w:r>
        <w:rPr>
          <w:rFonts w:ascii="Bookman Old Style" w:hAnsi="Bookman Old Style"/>
          <w:sz w:val="24"/>
          <w:szCs w:val="24"/>
          <w:rtl w:val="0"/>
        </w:rPr>
        <w:t>nregistrat la Prim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>ria comunei Unguriu al numitei S</w:t>
      </w:r>
      <w:r>
        <w:rPr>
          <w:rFonts w:ascii="Bookman Old Style" w:hAnsi="Bookman Old Style"/>
          <w:outline w:val="0"/>
          <w:color w:val="ffffff"/>
          <w:sz w:val="24"/>
          <w:szCs w:val="24"/>
          <w:u w:color="ffffff"/>
          <w:rtl w:val="0"/>
          <w:lang w:val="es-ES_tradnl"/>
          <w14:textFill>
            <w14:solidFill>
              <w14:srgbClr w14:val="FFFFFF"/>
            </w14:solidFill>
          </w14:textFill>
        </w:rPr>
        <w:t>tanciu</w:t>
      </w:r>
      <w:r>
        <w:rPr>
          <w:rFonts w:ascii="Bookman Old Style" w:hAnsi="Bookman Old Style"/>
          <w:sz w:val="24"/>
          <w:szCs w:val="24"/>
          <w:rtl w:val="0"/>
        </w:rPr>
        <w:t xml:space="preserve"> S </w:t>
      </w:r>
    </w:p>
    <w:p>
      <w:pPr>
        <w:pStyle w:val="Corp A"/>
        <w:spacing w:after="0" w:line="240" w:lineRule="auto"/>
        <w:jc w:val="both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</w:rPr>
        <w:t>- referatul compartimentului asisten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ţă </w:t>
      </w:r>
      <w:r>
        <w:rPr>
          <w:rFonts w:ascii="Bookman Old Style" w:hAnsi="Bookman Old Style"/>
          <w:sz w:val="24"/>
          <w:szCs w:val="24"/>
          <w:rtl w:val="0"/>
          <w:lang w:val="fr-FR"/>
        </w:rPr>
        <w:t>social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 xml:space="preserve">, </w:t>
      </w:r>
      <w:r>
        <w:rPr>
          <w:rFonts w:ascii="Bookman Old Style" w:hAnsi="Bookman Old Style" w:hint="default"/>
          <w:sz w:val="24"/>
          <w:szCs w:val="24"/>
          <w:rtl w:val="0"/>
        </w:rPr>
        <w:t>î</w:t>
      </w:r>
      <w:r>
        <w:rPr>
          <w:rFonts w:ascii="Bookman Old Style" w:hAnsi="Bookman Old Style"/>
          <w:sz w:val="24"/>
          <w:szCs w:val="24"/>
          <w:rtl w:val="0"/>
        </w:rPr>
        <w:t>nregistrat sub nr. 3624/ 2022,</w:t>
      </w:r>
    </w:p>
    <w:p>
      <w:pPr>
        <w:pStyle w:val="Corp A"/>
        <w:spacing w:after="0" w:line="240" w:lineRule="auto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 w:hint="default"/>
          <w:sz w:val="24"/>
          <w:szCs w:val="24"/>
          <w:rtl w:val="0"/>
        </w:rPr>
        <w:t> </w:t>
      </w:r>
    </w:p>
    <w:p>
      <w:pPr>
        <w:pStyle w:val="standard"/>
        <w:jc w:val="both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 </w:t>
        <w:tab/>
        <w:tab/>
        <w:t>Î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temeiul art.196 alin.(1), lit.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din O.U.G. nr.57/2019 privind Codul administrativ, actualizat, emite urm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ă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toarea </w:t>
      </w:r>
    </w:p>
    <w:p>
      <w:pPr>
        <w:pStyle w:val="standard"/>
        <w:jc w:val="both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jc w:val="both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jc w:val="center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 I S P O Z I 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Ţ </w:t>
      </w: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E :</w:t>
      </w:r>
    </w:p>
    <w:p>
      <w:pPr>
        <w:pStyle w:val="Corp A"/>
        <w:spacing w:after="0" w:line="240" w:lineRule="auto"/>
        <w:jc w:val="center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 w:hint="default"/>
          <w:b w:val="1"/>
          <w:bCs w:val="1"/>
          <w:sz w:val="24"/>
          <w:szCs w:val="24"/>
          <w:rtl w:val="0"/>
        </w:rPr>
        <w:t> </w:t>
      </w:r>
    </w:p>
    <w:p>
      <w:pPr>
        <w:pStyle w:val="Corp A"/>
        <w:spacing w:after="0" w:line="240" w:lineRule="auto"/>
        <w:jc w:val="both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b w:val="1"/>
          <w:bCs w:val="1"/>
          <w:sz w:val="24"/>
          <w:szCs w:val="24"/>
          <w:rtl w:val="0"/>
        </w:rPr>
        <w:t xml:space="preserve">Art.1. </w:t>
      </w:r>
      <w:r>
        <w:rPr>
          <w:rFonts w:ascii="Bookman Old Style" w:hAnsi="Bookman Old Style" w:hint="default"/>
          <w:sz w:val="24"/>
          <w:szCs w:val="24"/>
          <w:rtl w:val="0"/>
        </w:rPr>
        <w:t>Î</w:t>
      </w:r>
      <w:r>
        <w:rPr>
          <w:rFonts w:ascii="Bookman Old Style" w:hAnsi="Bookman Old Style"/>
          <w:sz w:val="24"/>
          <w:szCs w:val="24"/>
          <w:rtl w:val="0"/>
        </w:rPr>
        <w:t>ncep</w:t>
      </w:r>
      <w:r>
        <w:rPr>
          <w:rFonts w:ascii="Bookman Old Style" w:hAnsi="Bookman Old Style" w:hint="default"/>
          <w:sz w:val="24"/>
          <w:szCs w:val="24"/>
          <w:rtl w:val="0"/>
        </w:rPr>
        <w:t>â</w:t>
      </w:r>
      <w:r>
        <w:rPr>
          <w:rFonts w:ascii="Bookman Old Style" w:hAnsi="Bookman Old Style"/>
          <w:sz w:val="24"/>
          <w:szCs w:val="24"/>
          <w:rtl w:val="0"/>
        </w:rPr>
        <w:t xml:space="preserve">nd cu data de 01.09.2022 </w:t>
      </w:r>
      <w:r>
        <w:rPr>
          <w:rFonts w:ascii="Bookman Old Style" w:hAnsi="Bookman Old Style" w:hint="default"/>
          <w:sz w:val="24"/>
          <w:szCs w:val="24"/>
          <w:rtl w:val="0"/>
        </w:rPr>
        <w:t>î</w:t>
      </w:r>
      <w:r>
        <w:rPr>
          <w:rFonts w:ascii="Bookman Old Style" w:hAnsi="Bookman Old Style"/>
          <w:sz w:val="24"/>
          <w:szCs w:val="24"/>
          <w:rtl w:val="0"/>
        </w:rPr>
        <w:t>nceteaz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ă </w:t>
      </w:r>
      <w:r>
        <w:rPr>
          <w:rFonts w:ascii="Bookman Old Style" w:hAnsi="Bookman Old Style"/>
          <w:sz w:val="24"/>
          <w:szCs w:val="24"/>
          <w:rtl w:val="0"/>
        </w:rPr>
        <w:t>acordarea m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>surilor de protec</w:t>
      </w:r>
      <w:r>
        <w:rPr>
          <w:rFonts w:ascii="Cambria" w:hAnsi="Cambria" w:hint="default"/>
          <w:sz w:val="24"/>
          <w:szCs w:val="24"/>
          <w:rtl w:val="0"/>
        </w:rPr>
        <w:t>ț</w:t>
      </w:r>
      <w:r>
        <w:rPr>
          <w:rFonts w:ascii="Bookman Old Style" w:hAnsi="Bookman Old Style"/>
          <w:sz w:val="24"/>
          <w:szCs w:val="24"/>
          <w:rtl w:val="0"/>
          <w:lang w:val="fr-FR"/>
        </w:rPr>
        <w:t>ie social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ă </w:t>
      </w:r>
      <w:r>
        <w:rPr>
          <w:rFonts w:ascii="Bookman Old Style" w:hAnsi="Bookman Old Style"/>
          <w:sz w:val="24"/>
          <w:szCs w:val="24"/>
          <w:rtl w:val="0"/>
        </w:rPr>
        <w:t xml:space="preserve">(acordarea suplimentului lunar de combustibili solizi/petrolieri </w:t>
      </w:r>
      <w:r>
        <w:rPr>
          <w:rFonts w:ascii="Bookman Old Style" w:hAnsi="Bookman Old Style" w:hint="default"/>
          <w:sz w:val="24"/>
          <w:szCs w:val="24"/>
          <w:rtl w:val="0"/>
        </w:rPr>
        <w:t>ş</w:t>
      </w:r>
      <w:r>
        <w:rPr>
          <w:rFonts w:ascii="Bookman Old Style" w:hAnsi="Bookman Old Style"/>
          <w:sz w:val="24"/>
          <w:szCs w:val="24"/>
          <w:rtl w:val="0"/>
        </w:rPr>
        <w:t>i al suplimentului de energie electric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>) pentru numita S</w:t>
      </w:r>
      <w:r>
        <w:rPr>
          <w:rFonts w:ascii="Bookman Old Style" w:hAnsi="Bookman Old Style"/>
          <w:outline w:val="0"/>
          <w:color w:val="ffffff"/>
          <w:sz w:val="24"/>
          <w:szCs w:val="24"/>
          <w:u w:color="ffffff"/>
          <w:rtl w:val="0"/>
          <w:lang w:val="es-ES_tradnl"/>
          <w14:textFill>
            <w14:solidFill>
              <w14:srgbClr w14:val="FFFFFF"/>
            </w14:solidFill>
          </w14:textFill>
        </w:rPr>
        <w:t>tanciu</w:t>
      </w:r>
      <w:r>
        <w:rPr>
          <w:rFonts w:ascii="Bookman Old Style" w:hAnsi="Bookman Old Style"/>
          <w:sz w:val="24"/>
          <w:szCs w:val="24"/>
          <w:rtl w:val="0"/>
        </w:rPr>
        <w:t xml:space="preserve"> S</w:t>
      </w:r>
      <w:r>
        <w:rPr>
          <w:rFonts w:ascii="Bookman Old Style" w:hAnsi="Bookman Old Style"/>
          <w:outline w:val="0"/>
          <w:color w:val="ffffff"/>
          <w:sz w:val="24"/>
          <w:szCs w:val="24"/>
          <w:u w:color="ffffff"/>
          <w:rtl w:val="0"/>
          <w14:textFill>
            <w14:solidFill>
              <w14:srgbClr w14:val="FFFFFF"/>
            </w14:solidFill>
          </w14:textFill>
        </w:rPr>
        <w:t>tana</w:t>
      </w:r>
      <w:r>
        <w:rPr>
          <w:rFonts w:ascii="Bookman Old Style" w:hAnsi="Bookman Old Style"/>
          <w:sz w:val="24"/>
          <w:szCs w:val="24"/>
          <w:rtl w:val="0"/>
        </w:rPr>
        <w:t xml:space="preserve"> CNP </w:t>
      </w:r>
      <w:r>
        <w:rPr>
          <w:rFonts w:ascii="Bookman Old Style" w:hAnsi="Bookman Old Style"/>
          <w:outline w:val="0"/>
          <w:color w:val="ffffff"/>
          <w:sz w:val="24"/>
          <w:szCs w:val="24"/>
          <w:u w:color="ffffff"/>
          <w:rtl w:val="0"/>
          <w14:textFill>
            <w14:solidFill>
              <w14:srgbClr w14:val="FFFFFF"/>
            </w14:solidFill>
          </w14:textFill>
        </w:rPr>
        <w:t xml:space="preserve">                                 </w:t>
      </w:r>
      <w:r>
        <w:rPr>
          <w:rFonts w:ascii="Bookman Old Style" w:hAnsi="Bookman Old Style"/>
          <w:sz w:val="24"/>
          <w:szCs w:val="24"/>
          <w:rtl w:val="0"/>
        </w:rPr>
        <w:t xml:space="preserve">,  domiciliat </w:t>
      </w:r>
      <w:r>
        <w:rPr>
          <w:rFonts w:ascii="Bookman Old Style" w:hAnsi="Bookman Old Style" w:hint="default"/>
          <w:sz w:val="24"/>
          <w:szCs w:val="24"/>
          <w:rtl w:val="0"/>
        </w:rPr>
        <w:t>î</w:t>
      </w:r>
      <w:r>
        <w:rPr>
          <w:rFonts w:ascii="Bookman Old Style" w:hAnsi="Bookman Old Style"/>
          <w:sz w:val="24"/>
          <w:szCs w:val="24"/>
          <w:rtl w:val="0"/>
        </w:rPr>
        <w:t>n comuna Unguriu, sat Unguriu,  jude</w:t>
      </w:r>
      <w:r>
        <w:rPr>
          <w:rFonts w:ascii="Bookman Old Style" w:hAnsi="Bookman Old Style" w:hint="default"/>
          <w:sz w:val="24"/>
          <w:szCs w:val="24"/>
          <w:rtl w:val="0"/>
        </w:rPr>
        <w:t>ţ</w:t>
      </w:r>
      <w:r>
        <w:rPr>
          <w:rFonts w:ascii="Bookman Old Style" w:hAnsi="Bookman Old Style"/>
          <w:sz w:val="24"/>
          <w:szCs w:val="24"/>
          <w:rtl w:val="0"/>
        </w:rPr>
        <w:t>ul Buz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>u .</w:t>
      </w:r>
    </w:p>
    <w:p>
      <w:pPr>
        <w:pStyle w:val="Corp A"/>
        <w:spacing w:after="0" w:line="240" w:lineRule="auto"/>
        <w:jc w:val="both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b w:val="1"/>
          <w:bCs w:val="1"/>
          <w:sz w:val="24"/>
          <w:szCs w:val="24"/>
          <w:rtl w:val="0"/>
        </w:rPr>
        <w:t>Art.2.</w:t>
      </w:r>
      <w:r>
        <w:rPr>
          <w:rFonts w:ascii="Bookman Old Style" w:hAnsi="Bookman Old Style"/>
          <w:sz w:val="24"/>
          <w:szCs w:val="24"/>
          <w:rtl w:val="0"/>
        </w:rPr>
        <w:t xml:space="preserve"> Conduc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 xml:space="preserve">torul compartimentului contabilitate, colectare impozite </w:t>
      </w:r>
      <w:r>
        <w:rPr>
          <w:rFonts w:ascii="Bookman Old Style" w:hAnsi="Bookman Old Style" w:hint="default"/>
          <w:sz w:val="24"/>
          <w:szCs w:val="24"/>
          <w:rtl w:val="0"/>
        </w:rPr>
        <w:t>ş</w:t>
      </w:r>
      <w:r>
        <w:rPr>
          <w:rFonts w:ascii="Bookman Old Style" w:hAnsi="Bookman Old Style"/>
          <w:sz w:val="24"/>
          <w:szCs w:val="24"/>
          <w:rtl w:val="0"/>
        </w:rPr>
        <w:t>i taxe locale  -dna En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 xml:space="preserve">chescu Elena </w:t>
      </w:r>
      <w:r>
        <w:rPr>
          <w:rFonts w:ascii="Cambria" w:hAnsi="Cambria" w:hint="default"/>
          <w:sz w:val="24"/>
          <w:szCs w:val="24"/>
          <w:rtl w:val="0"/>
        </w:rPr>
        <w:t>ș</w:t>
      </w:r>
      <w:r>
        <w:rPr>
          <w:rFonts w:ascii="Bookman Old Style" w:hAnsi="Bookman Old Style"/>
          <w:sz w:val="24"/>
          <w:szCs w:val="24"/>
          <w:rtl w:val="0"/>
        </w:rPr>
        <w:t>i dna Tirizic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ă </w:t>
      </w:r>
      <w:r>
        <w:rPr>
          <w:rFonts w:ascii="Bookman Old Style" w:hAnsi="Bookman Old Style"/>
          <w:sz w:val="24"/>
          <w:szCs w:val="24"/>
          <w:rtl w:val="0"/>
        </w:rPr>
        <w:t>Elena C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>t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  <w:lang w:val="es-ES_tradnl"/>
        </w:rPr>
        <w:t xml:space="preserve">lina, inspector </w:t>
      </w:r>
      <w:r>
        <w:rPr>
          <w:rFonts w:ascii="Bookman Old Style" w:hAnsi="Bookman Old Style" w:hint="default"/>
          <w:sz w:val="24"/>
          <w:szCs w:val="24"/>
          <w:rtl w:val="0"/>
        </w:rPr>
        <w:t>î</w:t>
      </w:r>
      <w:r>
        <w:rPr>
          <w:rFonts w:ascii="Bookman Old Style" w:hAnsi="Bookman Old Style"/>
          <w:sz w:val="24"/>
          <w:szCs w:val="24"/>
          <w:rtl w:val="0"/>
        </w:rPr>
        <w:t>n cadrul compartimentului asisten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ţă </w:t>
      </w:r>
      <w:r>
        <w:rPr>
          <w:rFonts w:ascii="Bookman Old Style" w:hAnsi="Bookman Old Style"/>
          <w:sz w:val="24"/>
          <w:szCs w:val="24"/>
          <w:rtl w:val="0"/>
          <w:lang w:val="fr-FR"/>
        </w:rPr>
        <w:t>social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>, vor lua m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 xml:space="preserve">surile necesare punerii </w:t>
      </w:r>
      <w:r>
        <w:rPr>
          <w:rFonts w:ascii="Bookman Old Style" w:hAnsi="Bookman Old Style" w:hint="default"/>
          <w:sz w:val="24"/>
          <w:szCs w:val="24"/>
          <w:rtl w:val="0"/>
        </w:rPr>
        <w:t>î</w:t>
      </w:r>
      <w:r>
        <w:rPr>
          <w:rFonts w:ascii="Bookman Old Style" w:hAnsi="Bookman Old Style"/>
          <w:sz w:val="24"/>
          <w:szCs w:val="24"/>
          <w:rtl w:val="0"/>
        </w:rPr>
        <w:t>n aplicare a prevederilor prezentei dispozi</w:t>
      </w:r>
      <w:r>
        <w:rPr>
          <w:rFonts w:ascii="Bookman Old Style" w:hAnsi="Bookman Old Style" w:hint="default"/>
          <w:sz w:val="24"/>
          <w:szCs w:val="24"/>
          <w:rtl w:val="0"/>
        </w:rPr>
        <w:t>ţ</w:t>
      </w:r>
      <w:r>
        <w:rPr>
          <w:rFonts w:ascii="Bookman Old Style" w:hAnsi="Bookman Old Style"/>
          <w:sz w:val="24"/>
          <w:szCs w:val="24"/>
          <w:rtl w:val="0"/>
        </w:rPr>
        <w:t>ii .</w:t>
      </w:r>
    </w:p>
    <w:p>
      <w:pPr>
        <w:pStyle w:val="Corp A"/>
        <w:spacing w:after="0" w:line="240" w:lineRule="auto"/>
        <w:jc w:val="both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b w:val="1"/>
          <w:bCs w:val="1"/>
          <w:sz w:val="24"/>
          <w:szCs w:val="24"/>
          <w:rtl w:val="0"/>
        </w:rPr>
        <w:t>Art.3</w:t>
      </w:r>
      <w:r>
        <w:rPr>
          <w:rFonts w:ascii="Bookman Old Style" w:hAnsi="Bookman Old Style"/>
          <w:sz w:val="24"/>
          <w:szCs w:val="24"/>
          <w:rtl w:val="0"/>
          <w:lang w:val="it-IT"/>
        </w:rPr>
        <w:t xml:space="preserve"> Dispozi</w:t>
      </w:r>
      <w:r>
        <w:rPr>
          <w:rFonts w:ascii="Bookman Old Style" w:hAnsi="Bookman Old Style" w:hint="default"/>
          <w:sz w:val="24"/>
          <w:szCs w:val="24"/>
          <w:rtl w:val="0"/>
        </w:rPr>
        <w:t>ţ</w:t>
      </w:r>
      <w:r>
        <w:rPr>
          <w:rFonts w:ascii="Bookman Old Style" w:hAnsi="Bookman Old Style"/>
          <w:sz w:val="24"/>
          <w:szCs w:val="24"/>
          <w:rtl w:val="0"/>
        </w:rPr>
        <w:t>ia poate fi atacat</w:t>
      </w:r>
      <w:r>
        <w:rPr>
          <w:rFonts w:ascii="Bookman Old Style" w:hAnsi="Bookman Old Style" w:hint="default"/>
          <w:sz w:val="24"/>
          <w:szCs w:val="24"/>
          <w:rtl w:val="0"/>
        </w:rPr>
        <w:t xml:space="preserve">ă </w:t>
      </w:r>
      <w:r>
        <w:rPr>
          <w:rFonts w:ascii="Bookman Old Style" w:hAnsi="Bookman Old Style"/>
          <w:sz w:val="24"/>
          <w:szCs w:val="24"/>
          <w:rtl w:val="0"/>
        </w:rPr>
        <w:t>de persoanele nemul</w:t>
      </w:r>
      <w:r>
        <w:rPr>
          <w:rFonts w:ascii="Bookman Old Style" w:hAnsi="Bookman Old Style" w:hint="default"/>
          <w:sz w:val="24"/>
          <w:szCs w:val="24"/>
          <w:rtl w:val="0"/>
        </w:rPr>
        <w:t>ţ</w:t>
      </w:r>
      <w:r>
        <w:rPr>
          <w:rFonts w:ascii="Bookman Old Style" w:hAnsi="Bookman Old Style"/>
          <w:sz w:val="24"/>
          <w:szCs w:val="24"/>
          <w:rtl w:val="0"/>
        </w:rPr>
        <w:t>umite la Tribunalul Buz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 xml:space="preserve">u , </w:t>
      </w:r>
      <w:r>
        <w:rPr>
          <w:rFonts w:ascii="Bookman Old Style" w:hAnsi="Bookman Old Style" w:hint="default"/>
          <w:sz w:val="24"/>
          <w:szCs w:val="24"/>
          <w:rtl w:val="0"/>
        </w:rPr>
        <w:t>î</w:t>
      </w:r>
      <w:r>
        <w:rPr>
          <w:rFonts w:ascii="Bookman Old Style" w:hAnsi="Bookman Old Style"/>
          <w:sz w:val="24"/>
          <w:szCs w:val="24"/>
          <w:rtl w:val="0"/>
        </w:rPr>
        <w:t>n termen de 30 de zile de la comunicare, potrivit prevederilor legii contenciosului administrativ nr. 554/2004, actualizat</w:t>
      </w:r>
      <w:r>
        <w:rPr>
          <w:rFonts w:ascii="Bookman Old Style" w:hAnsi="Bookman Old Style" w:hint="default"/>
          <w:sz w:val="24"/>
          <w:szCs w:val="24"/>
          <w:rtl w:val="0"/>
        </w:rPr>
        <w:t>ă</w:t>
      </w:r>
      <w:r>
        <w:rPr>
          <w:rFonts w:ascii="Bookman Old Style" w:hAnsi="Bookman Old Style"/>
          <w:sz w:val="24"/>
          <w:szCs w:val="24"/>
          <w:rtl w:val="0"/>
        </w:rPr>
        <w:t>.</w:t>
      </w:r>
    </w:p>
    <w:p>
      <w:pPr>
        <w:pStyle w:val="Corp A"/>
        <w:spacing w:after="0" w:line="240" w:lineRule="auto"/>
        <w:jc w:val="both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b w:val="1"/>
          <w:bCs w:val="1"/>
          <w:sz w:val="24"/>
          <w:szCs w:val="24"/>
          <w:rtl w:val="0"/>
        </w:rPr>
        <w:t>Art.4.</w:t>
      </w:r>
      <w:r>
        <w:rPr>
          <w:rFonts w:ascii="Bookman Old Style" w:hAnsi="Bookman Old Style"/>
          <w:sz w:val="24"/>
          <w:szCs w:val="24"/>
          <w:rtl w:val="0"/>
        </w:rPr>
        <w:t xml:space="preserve"> Secretarul general al comunei Unguriu va comunica prezenta dispozi</w:t>
      </w:r>
      <w:r>
        <w:rPr>
          <w:rFonts w:ascii="Bookman Old Style" w:hAnsi="Bookman Old Style" w:hint="default"/>
          <w:sz w:val="24"/>
          <w:szCs w:val="24"/>
          <w:rtl w:val="0"/>
        </w:rPr>
        <w:t>ţ</w:t>
      </w:r>
      <w:r>
        <w:rPr>
          <w:rFonts w:ascii="Bookman Old Style" w:hAnsi="Bookman Old Style"/>
          <w:sz w:val="24"/>
          <w:szCs w:val="24"/>
          <w:rtl w:val="0"/>
          <w:lang w:val="fr-FR"/>
        </w:rPr>
        <w:t>ie autorit</w:t>
      </w:r>
      <w:r>
        <w:rPr>
          <w:rFonts w:ascii="Bookman Old Style" w:hAnsi="Bookman Old Style" w:hint="default"/>
          <w:sz w:val="24"/>
          <w:szCs w:val="24"/>
          <w:rtl w:val="0"/>
        </w:rPr>
        <w:t>ăţ</w:t>
      </w:r>
      <w:r>
        <w:rPr>
          <w:rFonts w:ascii="Bookman Old Style" w:hAnsi="Bookman Old Style"/>
          <w:sz w:val="24"/>
          <w:szCs w:val="24"/>
          <w:rtl w:val="0"/>
        </w:rPr>
        <w:t xml:space="preserve">ilor </w:t>
      </w:r>
      <w:r>
        <w:rPr>
          <w:rFonts w:ascii="Bookman Old Style" w:hAnsi="Bookman Old Style" w:hint="default"/>
          <w:sz w:val="24"/>
          <w:szCs w:val="24"/>
          <w:rtl w:val="0"/>
        </w:rPr>
        <w:t>ş</w:t>
      </w:r>
      <w:r>
        <w:rPr>
          <w:rFonts w:ascii="Bookman Old Style" w:hAnsi="Bookman Old Style"/>
          <w:sz w:val="24"/>
          <w:szCs w:val="24"/>
          <w:rtl w:val="0"/>
        </w:rPr>
        <w:t>i persoanelor fizice si juridice interesate .</w:t>
      </w:r>
    </w:p>
    <w:p>
      <w:pPr>
        <w:pStyle w:val="standard"/>
        <w:spacing w:line="276" w:lineRule="auto"/>
        <w:jc w:val="center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spacing w:line="276" w:lineRule="auto"/>
        <w:jc w:val="center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PRIMARUL COMUNEI UNGURIU  ,</w:t>
      </w:r>
    </w:p>
    <w:p>
      <w:pPr>
        <w:pStyle w:val="standard"/>
        <w:spacing w:line="276" w:lineRule="auto"/>
        <w:jc w:val="center"/>
        <w:outlineLvl w:val="0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Gheorghi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ţă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TIRIZIC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Ă</w:t>
      </w:r>
    </w:p>
    <w:p>
      <w:pPr>
        <w:pStyle w:val="standard"/>
        <w:spacing w:line="276" w:lineRule="auto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spacing w:line="276" w:lineRule="auto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spacing w:line="276" w:lineRule="auto"/>
        <w:jc w:val="center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CONTRASEMNEAZ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Ă</w:t>
      </w: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</w:p>
    <w:p>
      <w:pPr>
        <w:pStyle w:val="standard"/>
        <w:spacing w:line="276" w:lineRule="auto"/>
        <w:jc w:val="center"/>
        <w:outlineLvl w:val="0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SECRETAR GENERAL DELEGAT COMUNA UNGURIU,</w:t>
      </w:r>
    </w:p>
    <w:p>
      <w:pPr>
        <w:pStyle w:val="standard"/>
        <w:jc w:val="center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Constan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ţ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Claudian SAVA</w:t>
      </w:r>
    </w:p>
    <w:p>
      <w:pPr>
        <w:pStyle w:val="standard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Unguriu, 11.08.2022</w:t>
      </w:r>
    </w:p>
    <w:p>
      <w:pPr>
        <w:pStyle w:val="standard"/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Nr. 51</w:t>
      </w:r>
    </w:p>
    <w:sectPr>
      <w:headerReference w:type="default" r:id="rId4"/>
      <w:footerReference w:type="default" r:id="rId5"/>
      <w:pgSz w:w="11900" w:h="16840" w:orient="portrait"/>
      <w:pgMar w:top="284" w:right="1417" w:bottom="426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 A">
    <w:name w:val="Corp A"/>
    <w:next w:val="Corp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